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57524" w14:textId="77777777" w:rsidR="00E809BD" w:rsidRDefault="00EE6C7F" w:rsidP="00D268AF">
      <w:pPr>
        <w:pStyle w:val="NormalnyWeb"/>
        <w:jc w:val="center"/>
        <w:rPr>
          <w:rStyle w:val="Pogrubienie"/>
          <w:rFonts w:asciiTheme="minorHAnsi" w:hAnsiTheme="minorHAnsi"/>
          <w:color w:val="0000CD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  <w:color w:val="0000CD"/>
          <w:sz w:val="28"/>
          <w:szCs w:val="28"/>
        </w:rPr>
        <w:drawing>
          <wp:inline distT="0" distB="0" distL="0" distR="0" wp14:anchorId="03687EF3" wp14:editId="5ADAE793">
            <wp:extent cx="5760720" cy="11899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glowek_zintegrowani_kol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B997B" w14:textId="77777777" w:rsidR="00D268AF" w:rsidRPr="00EE6C7F" w:rsidRDefault="00D268AF" w:rsidP="00E809BD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  <w:color w:val="FF0000"/>
          <w:sz w:val="28"/>
          <w:szCs w:val="28"/>
        </w:rPr>
      </w:pPr>
      <w:r w:rsidRPr="00EE6C7F">
        <w:rPr>
          <w:rStyle w:val="Pogrubienie"/>
          <w:rFonts w:asciiTheme="minorHAnsi" w:hAnsiTheme="minorHAnsi"/>
          <w:color w:val="FF0000"/>
          <w:sz w:val="28"/>
          <w:szCs w:val="28"/>
        </w:rPr>
        <w:t xml:space="preserve">Opis szkoleń, zajęć warsztatowych </w:t>
      </w:r>
    </w:p>
    <w:p w14:paraId="6FABCE62" w14:textId="77777777" w:rsidR="00B00315" w:rsidRPr="00EE6C7F" w:rsidRDefault="00D268AF" w:rsidP="00E809BD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/>
          <w:color w:val="FF0000"/>
          <w:sz w:val="28"/>
          <w:szCs w:val="28"/>
        </w:rPr>
      </w:pPr>
      <w:r w:rsidRPr="00EE6C7F">
        <w:rPr>
          <w:rStyle w:val="Pogrubienie"/>
          <w:rFonts w:asciiTheme="minorHAnsi" w:hAnsiTheme="minorHAnsi"/>
          <w:color w:val="FF0000"/>
          <w:sz w:val="28"/>
          <w:szCs w:val="28"/>
        </w:rPr>
        <w:t xml:space="preserve">na Wydziale Elektroniki i Informatyki w ramach Modułu 2 </w:t>
      </w:r>
    </w:p>
    <w:p w14:paraId="2D19897A" w14:textId="77777777" w:rsidR="00D268AF" w:rsidRPr="00EE6C7F" w:rsidRDefault="00D268AF" w:rsidP="00E809BD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  <w:color w:val="FF0000"/>
          <w:sz w:val="28"/>
          <w:szCs w:val="28"/>
        </w:rPr>
      </w:pPr>
      <w:r w:rsidRPr="00EE6C7F">
        <w:rPr>
          <w:rStyle w:val="Pogrubienie"/>
          <w:rFonts w:asciiTheme="minorHAnsi" w:hAnsiTheme="minorHAnsi"/>
          <w:color w:val="FF0000"/>
          <w:sz w:val="28"/>
          <w:szCs w:val="28"/>
        </w:rPr>
        <w:t>Podnoszenie kompetencji studentów</w:t>
      </w:r>
    </w:p>
    <w:p w14:paraId="47BBDB2C" w14:textId="77777777" w:rsidR="00D268AF" w:rsidRPr="00B00315" w:rsidRDefault="00D268AF" w:rsidP="00E809BD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EE6C7F">
        <w:rPr>
          <w:rStyle w:val="Pogrubienie"/>
          <w:rFonts w:asciiTheme="minorHAnsi" w:hAnsiTheme="minorHAnsi"/>
          <w:color w:val="FF0000"/>
          <w:sz w:val="28"/>
          <w:szCs w:val="28"/>
        </w:rPr>
        <w:t>w roku akademickim 20</w:t>
      </w:r>
      <w:r w:rsidR="0039619F" w:rsidRPr="00EE6C7F">
        <w:rPr>
          <w:rStyle w:val="Pogrubienie"/>
          <w:rFonts w:asciiTheme="minorHAnsi" w:hAnsiTheme="minorHAnsi"/>
          <w:color w:val="FF0000"/>
          <w:sz w:val="28"/>
          <w:szCs w:val="28"/>
        </w:rPr>
        <w:t>2</w:t>
      </w:r>
      <w:r w:rsidR="00EE6C7F" w:rsidRPr="00EE6C7F">
        <w:rPr>
          <w:rStyle w:val="Pogrubienie"/>
          <w:rFonts w:asciiTheme="minorHAnsi" w:hAnsiTheme="minorHAnsi"/>
          <w:color w:val="FF0000"/>
          <w:sz w:val="28"/>
          <w:szCs w:val="28"/>
        </w:rPr>
        <w:t>2</w:t>
      </w:r>
      <w:r w:rsidRPr="00EE6C7F">
        <w:rPr>
          <w:rStyle w:val="Pogrubienie"/>
          <w:rFonts w:asciiTheme="minorHAnsi" w:hAnsiTheme="minorHAnsi"/>
          <w:color w:val="FF0000"/>
          <w:sz w:val="28"/>
          <w:szCs w:val="28"/>
        </w:rPr>
        <w:t>/20</w:t>
      </w:r>
      <w:r w:rsidR="00B00315" w:rsidRPr="00EE6C7F">
        <w:rPr>
          <w:rStyle w:val="Pogrubienie"/>
          <w:rFonts w:asciiTheme="minorHAnsi" w:hAnsiTheme="minorHAnsi"/>
          <w:color w:val="FF0000"/>
          <w:sz w:val="28"/>
          <w:szCs w:val="28"/>
        </w:rPr>
        <w:t>2</w:t>
      </w:r>
      <w:r w:rsidR="00EE6C7F" w:rsidRPr="00EE6C7F">
        <w:rPr>
          <w:rStyle w:val="Pogrubienie"/>
          <w:rFonts w:asciiTheme="minorHAnsi" w:hAnsiTheme="minorHAnsi"/>
          <w:color w:val="FF0000"/>
          <w:sz w:val="28"/>
          <w:szCs w:val="28"/>
        </w:rPr>
        <w:t>3</w:t>
      </w:r>
    </w:p>
    <w:p w14:paraId="0CD3F643" w14:textId="77777777" w:rsidR="00D268AF" w:rsidRDefault="00D268AF" w:rsidP="00D268AF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3366"/>
          <w:sz w:val="20"/>
          <w:lang w:eastAsia="pl-PL"/>
        </w:rPr>
      </w:pPr>
    </w:p>
    <w:p w14:paraId="3A9B228F" w14:textId="46254DA4" w:rsidR="00A827CB" w:rsidRPr="00CF53E6" w:rsidRDefault="007B6A01" w:rsidP="00D268AF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70C0"/>
          <w:lang w:eastAsia="pl-PL"/>
        </w:rPr>
      </w:pPr>
      <w:r>
        <w:rPr>
          <w:rFonts w:eastAsia="Times New Roman" w:cs="Times New Roman"/>
          <w:b/>
          <w:bCs/>
          <w:color w:val="0070C0"/>
          <w:lang w:eastAsia="pl-PL"/>
        </w:rPr>
        <w:t>S</w:t>
      </w:r>
      <w:r w:rsidR="00A827CB" w:rsidRPr="00CF53E6">
        <w:rPr>
          <w:rFonts w:eastAsia="Times New Roman" w:cs="Times New Roman"/>
          <w:b/>
          <w:bCs/>
          <w:color w:val="0070C0"/>
          <w:lang w:eastAsia="pl-PL"/>
        </w:rPr>
        <w:t>zkolenia</w:t>
      </w:r>
      <w:r>
        <w:rPr>
          <w:rFonts w:eastAsia="Times New Roman" w:cs="Times New Roman"/>
          <w:b/>
          <w:bCs/>
          <w:color w:val="0070C0"/>
          <w:lang w:eastAsia="pl-PL"/>
        </w:rPr>
        <w:t xml:space="preserve"> (w tym certyfikowane)</w:t>
      </w:r>
      <w:r w:rsidR="00A827CB" w:rsidRPr="00CF53E6">
        <w:rPr>
          <w:rFonts w:eastAsia="Times New Roman" w:cs="Times New Roman"/>
          <w:b/>
          <w:bCs/>
          <w:color w:val="0070C0"/>
          <w:lang w:eastAsia="pl-PL"/>
        </w:rPr>
        <w:t> oraz zajęcia warsztatowe</w:t>
      </w:r>
      <w:r w:rsidR="00413EEE">
        <w:rPr>
          <w:rFonts w:eastAsia="Times New Roman" w:cs="Times New Roman"/>
          <w:b/>
          <w:bCs/>
          <w:color w:val="0070C0"/>
          <w:lang w:eastAsia="pl-PL"/>
        </w:rPr>
        <w:t xml:space="preserve"> i praktyczne</w:t>
      </w:r>
    </w:p>
    <w:p w14:paraId="6C89A6F5" w14:textId="43DC35C8" w:rsidR="00A827CB" w:rsidRPr="00B00315" w:rsidRDefault="00B00315" w:rsidP="00B00315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827CB" w:rsidRPr="00B00315">
        <w:rPr>
          <w:rFonts w:eastAsia="Times New Roman" w:cs="Times New Roman"/>
          <w:lang w:eastAsia="pl-PL"/>
        </w:rPr>
        <w:t>Studenci Wydziału Elektroniki i Informatyki będą mogli podnieść swoje kompetencje poprzez udział w</w:t>
      </w:r>
      <w:r w:rsidR="00614B69">
        <w:rPr>
          <w:rFonts w:eastAsia="Times New Roman" w:cs="Times New Roman"/>
          <w:lang w:eastAsia="pl-PL"/>
        </w:rPr>
        <w:t xml:space="preserve"> </w:t>
      </w:r>
      <w:r w:rsidR="00A827CB" w:rsidRPr="00B00315">
        <w:rPr>
          <w:rFonts w:eastAsia="Times New Roman" w:cs="Times New Roman"/>
          <w:lang w:eastAsia="pl-PL"/>
        </w:rPr>
        <w:t>szkoleniach </w:t>
      </w:r>
      <w:r w:rsidR="00614B69">
        <w:rPr>
          <w:rFonts w:eastAsia="Times New Roman" w:cs="Times New Roman"/>
          <w:lang w:eastAsia="pl-PL"/>
        </w:rPr>
        <w:t xml:space="preserve">(również certyfikowanych) </w:t>
      </w:r>
      <w:r w:rsidR="00A827CB" w:rsidRPr="00B00315">
        <w:rPr>
          <w:rFonts w:eastAsia="Times New Roman" w:cs="Times New Roman"/>
          <w:lang w:eastAsia="pl-PL"/>
        </w:rPr>
        <w:t>oraz zajęciach warsztatowych. Zarówno zakres rozwijanych kompetencji i/lub kwalifikacji jak i dobór metod prowadzenia zajęć, dobrane zostały w oparciu o potrzeby rozwojowe studentów. Wsparciem objęci będą studenci, którym do zakończenia kształcenia pozostają maksymalnie 4 semestry.</w:t>
      </w:r>
    </w:p>
    <w:p w14:paraId="77D6EB21" w14:textId="5B98CD84" w:rsidR="00A827CB" w:rsidRPr="00E809BD" w:rsidRDefault="00A827CB" w:rsidP="00A827CB">
      <w:pPr>
        <w:spacing w:before="100" w:beforeAutospacing="1" w:after="100" w:afterAutospacing="1" w:line="240" w:lineRule="auto"/>
        <w:ind w:left="60"/>
        <w:jc w:val="both"/>
        <w:rPr>
          <w:rFonts w:eastAsia="Times New Roman" w:cs="Times New Roman"/>
          <w:lang w:eastAsia="pl-PL"/>
        </w:rPr>
      </w:pPr>
      <w:r w:rsidRPr="00E809BD">
        <w:rPr>
          <w:rFonts w:eastAsia="Times New Roman" w:cs="Times New Roman"/>
          <w:b/>
          <w:bCs/>
          <w:u w:val="single"/>
          <w:lang w:eastAsia="pl-PL"/>
        </w:rPr>
        <w:t>Kierunek Informatyka</w:t>
      </w:r>
      <w:r w:rsidR="00152D50">
        <w:rPr>
          <w:rFonts w:eastAsia="Times New Roman" w:cs="Times New Roman"/>
          <w:b/>
          <w:bCs/>
          <w:u w:val="single"/>
          <w:lang w:eastAsia="pl-PL"/>
        </w:rPr>
        <w:t xml:space="preserve"> oraz</w:t>
      </w:r>
      <w:r w:rsidR="00EE6C7F">
        <w:rPr>
          <w:rFonts w:eastAsia="Times New Roman" w:cs="Times New Roman"/>
          <w:b/>
          <w:bCs/>
          <w:u w:val="single"/>
          <w:lang w:eastAsia="pl-PL"/>
        </w:rPr>
        <w:t xml:space="preserve"> Elektronika</w:t>
      </w:r>
      <w:r w:rsidR="00152D50">
        <w:rPr>
          <w:rFonts w:eastAsia="Times New Roman" w:cs="Times New Roman"/>
          <w:b/>
          <w:bCs/>
          <w:u w:val="single"/>
          <w:lang w:eastAsia="pl-PL"/>
        </w:rPr>
        <w:t xml:space="preserve"> i Telekomunikacja</w:t>
      </w:r>
    </w:p>
    <w:p w14:paraId="0B074102" w14:textId="71342967" w:rsidR="00A827CB" w:rsidRPr="00B00315" w:rsidRDefault="007C474F" w:rsidP="00B00315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7C474F">
        <w:rPr>
          <w:b/>
          <w:sz w:val="24"/>
          <w:szCs w:val="24"/>
        </w:rPr>
        <w:t>Java-techniki tworzenia systemów wielowarstwowych</w:t>
      </w:r>
      <w:r>
        <w:t xml:space="preserve"> </w:t>
      </w:r>
      <w:r w:rsidR="00B00315" w:rsidRPr="00B00315">
        <w:rPr>
          <w:rFonts w:eastAsia="Times New Roman" w:cs="Times New Roman"/>
          <w:sz w:val="24"/>
          <w:szCs w:val="24"/>
          <w:lang w:eastAsia="pl-PL"/>
        </w:rPr>
        <w:t>–</w:t>
      </w:r>
      <w:r w:rsidR="000150D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00315" w:rsidRPr="00B00315">
        <w:rPr>
          <w:rFonts w:ascii="Calibri" w:eastAsia="Calibri" w:hAnsi="Calibri" w:cs="Arial"/>
          <w:sz w:val="24"/>
          <w:szCs w:val="24"/>
        </w:rPr>
        <w:t>uzyskanie wiedzy dotyczącej zaawansowanego</w:t>
      </w:r>
      <w:r w:rsidR="000150D1">
        <w:rPr>
          <w:rFonts w:ascii="Calibri" w:eastAsia="Calibri" w:hAnsi="Calibri" w:cs="Arial"/>
          <w:sz w:val="24"/>
          <w:szCs w:val="24"/>
        </w:rPr>
        <w:t xml:space="preserve"> </w:t>
      </w:r>
      <w:r w:rsidR="00B00315" w:rsidRPr="00B00315">
        <w:rPr>
          <w:rFonts w:ascii="Calibri" w:eastAsia="Calibri" w:hAnsi="Calibri" w:cs="Arial"/>
          <w:sz w:val="24"/>
          <w:szCs w:val="24"/>
        </w:rPr>
        <w:t xml:space="preserve">programowania </w:t>
      </w:r>
      <w:r w:rsidR="00B00315" w:rsidRPr="00B00315">
        <w:rPr>
          <w:rFonts w:cs="Arial"/>
          <w:sz w:val="24"/>
          <w:szCs w:val="24"/>
        </w:rPr>
        <w:t>w wybranym języku.</w:t>
      </w:r>
    </w:p>
    <w:p w14:paraId="3055B27C" w14:textId="77777777" w:rsidR="00B65471" w:rsidRPr="00EE6C7F" w:rsidRDefault="00D96B09" w:rsidP="00EE6C7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530FD1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Programowanie zaawansowane w wybranych językach programowania: </w:t>
      </w:r>
      <w:r w:rsidR="0039619F" w:rsidRPr="00530FD1">
        <w:rPr>
          <w:rStyle w:val="Pogrubienie"/>
          <w:color w:val="000000" w:themeColor="text1"/>
          <w:sz w:val="24"/>
          <w:szCs w:val="24"/>
        </w:rPr>
        <w:t>Java</w:t>
      </w:r>
      <w:r w:rsidRPr="00530FD1">
        <w:rPr>
          <w:rFonts w:eastAsia="Times New Roman" w:cs="Times New Roman"/>
          <w:color w:val="000000" w:themeColor="text1"/>
          <w:sz w:val="24"/>
          <w:szCs w:val="24"/>
          <w:lang w:eastAsia="pl-PL"/>
        </w:rPr>
        <w:t>–  rozszerzenie zagadnień w wybranym języku programowania.</w:t>
      </w:r>
    </w:p>
    <w:p w14:paraId="62AD00D5" w14:textId="77777777" w:rsidR="007C474F" w:rsidRPr="007C474F" w:rsidRDefault="007C474F" w:rsidP="009A5C7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474F">
        <w:rPr>
          <w:rFonts w:cstheme="minorHAnsi"/>
          <w:b/>
          <w:sz w:val="24"/>
          <w:szCs w:val="24"/>
        </w:rPr>
        <w:t xml:space="preserve">Tworzenie aplikacji mobilnych oraz desktopowych z wykorzystaniem </w:t>
      </w:r>
      <w:proofErr w:type="spellStart"/>
      <w:r w:rsidRPr="007C474F">
        <w:rPr>
          <w:rFonts w:cstheme="minorHAnsi"/>
          <w:b/>
          <w:sz w:val="24"/>
          <w:szCs w:val="24"/>
        </w:rPr>
        <w:t>frameworka</w:t>
      </w:r>
      <w:proofErr w:type="spellEnd"/>
      <w:r w:rsidRPr="007C474F">
        <w:rPr>
          <w:rFonts w:cstheme="minorHAnsi"/>
          <w:b/>
          <w:sz w:val="24"/>
          <w:szCs w:val="24"/>
        </w:rPr>
        <w:t xml:space="preserve"> </w:t>
      </w:r>
      <w:proofErr w:type="spellStart"/>
      <w:r w:rsidRPr="007C474F">
        <w:rPr>
          <w:rFonts w:cstheme="minorHAnsi"/>
          <w:b/>
          <w:sz w:val="24"/>
          <w:szCs w:val="24"/>
        </w:rPr>
        <w:t>Angular</w:t>
      </w:r>
      <w:proofErr w:type="spellEnd"/>
      <w:r w:rsidRPr="007C474F">
        <w:rPr>
          <w:rFonts w:cstheme="minorHAnsi"/>
          <w:b/>
          <w:sz w:val="24"/>
          <w:szCs w:val="24"/>
        </w:rPr>
        <w:t xml:space="preserve"> 11 </w:t>
      </w:r>
      <w:r>
        <w:rPr>
          <w:rFonts w:cstheme="minorHAnsi"/>
          <w:b/>
        </w:rPr>
        <w:t xml:space="preserve">- </w:t>
      </w:r>
      <w:r>
        <w:rPr>
          <w:rFonts w:cstheme="minorHAnsi"/>
          <w:sz w:val="24"/>
          <w:szCs w:val="24"/>
        </w:rPr>
        <w:t>implementacja</w:t>
      </w:r>
      <w:r w:rsidRPr="007C474F">
        <w:rPr>
          <w:rFonts w:cstheme="minorHAnsi"/>
          <w:sz w:val="24"/>
          <w:szCs w:val="24"/>
        </w:rPr>
        <w:t xml:space="preserve"> </w:t>
      </w:r>
      <w:r w:rsidR="000A1BC4">
        <w:rPr>
          <w:rFonts w:cstheme="minorHAnsi"/>
          <w:sz w:val="24"/>
          <w:szCs w:val="24"/>
        </w:rPr>
        <w:t>aplikacje desktopowych</w:t>
      </w:r>
      <w:r w:rsidRPr="007C474F">
        <w:rPr>
          <w:rFonts w:cstheme="minorHAnsi"/>
          <w:sz w:val="24"/>
          <w:szCs w:val="24"/>
        </w:rPr>
        <w:t xml:space="preserve"> z użyciem </w:t>
      </w:r>
      <w:proofErr w:type="spellStart"/>
      <w:r w:rsidRPr="007C474F">
        <w:rPr>
          <w:rFonts w:cstheme="minorHAnsi"/>
          <w:sz w:val="24"/>
          <w:szCs w:val="24"/>
        </w:rPr>
        <w:t>frameworka</w:t>
      </w:r>
      <w:proofErr w:type="spellEnd"/>
      <w:r w:rsidRPr="007C474F">
        <w:rPr>
          <w:rFonts w:cstheme="minorHAnsi"/>
          <w:sz w:val="24"/>
          <w:szCs w:val="24"/>
        </w:rPr>
        <w:t xml:space="preserve"> </w:t>
      </w:r>
      <w:proofErr w:type="spellStart"/>
      <w:r w:rsidRPr="007C474F">
        <w:rPr>
          <w:rFonts w:cstheme="minorHAnsi"/>
          <w:sz w:val="24"/>
          <w:szCs w:val="24"/>
        </w:rPr>
        <w:t>Angular</w:t>
      </w:r>
      <w:proofErr w:type="spellEnd"/>
      <w:r w:rsidRPr="007C474F">
        <w:rPr>
          <w:rFonts w:cstheme="minorHAnsi"/>
          <w:sz w:val="24"/>
          <w:szCs w:val="24"/>
        </w:rPr>
        <w:t xml:space="preserve"> 11</w:t>
      </w:r>
      <w:r>
        <w:rPr>
          <w:rFonts w:cstheme="minorHAnsi"/>
          <w:sz w:val="24"/>
          <w:szCs w:val="24"/>
        </w:rPr>
        <w:t>.</w:t>
      </w:r>
    </w:p>
    <w:p w14:paraId="1525F151" w14:textId="77777777" w:rsidR="00614B69" w:rsidRPr="007C474F" w:rsidRDefault="007C474F" w:rsidP="00614B6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C474F">
        <w:rPr>
          <w:rFonts w:cstheme="minorHAnsi"/>
          <w:b/>
          <w:sz w:val="24"/>
          <w:szCs w:val="24"/>
        </w:rPr>
        <w:t xml:space="preserve">Bezpieczne i reaktywne witryny internetowe w oparciu o </w:t>
      </w:r>
      <w:proofErr w:type="spellStart"/>
      <w:r w:rsidRPr="007C474F">
        <w:rPr>
          <w:rFonts w:cstheme="minorHAnsi"/>
          <w:b/>
          <w:sz w:val="24"/>
          <w:szCs w:val="24"/>
        </w:rPr>
        <w:t>framework</w:t>
      </w:r>
      <w:proofErr w:type="spellEnd"/>
      <w:r w:rsidRPr="007C474F">
        <w:rPr>
          <w:rFonts w:cstheme="minorHAnsi"/>
          <w:b/>
          <w:sz w:val="24"/>
          <w:szCs w:val="24"/>
        </w:rPr>
        <w:t xml:space="preserve"> </w:t>
      </w:r>
      <w:proofErr w:type="spellStart"/>
      <w:r w:rsidRPr="007C474F">
        <w:rPr>
          <w:rFonts w:cstheme="minorHAnsi"/>
          <w:b/>
          <w:sz w:val="24"/>
          <w:szCs w:val="24"/>
        </w:rPr>
        <w:t>Angular</w:t>
      </w:r>
      <w:proofErr w:type="spellEnd"/>
      <w:r w:rsidRPr="007C474F">
        <w:rPr>
          <w:rFonts w:cstheme="minorHAnsi"/>
          <w:b/>
          <w:sz w:val="24"/>
          <w:szCs w:val="24"/>
        </w:rPr>
        <w:t xml:space="preserve"> 11</w:t>
      </w:r>
      <w:r>
        <w:rPr>
          <w:rFonts w:cstheme="minorHAnsi"/>
        </w:rPr>
        <w:t xml:space="preserve"> - </w:t>
      </w:r>
      <w:r>
        <w:rPr>
          <w:rFonts w:cstheme="minorHAnsi"/>
          <w:sz w:val="24"/>
          <w:szCs w:val="24"/>
        </w:rPr>
        <w:t>implementacja</w:t>
      </w:r>
      <w:r w:rsidRPr="007C474F">
        <w:rPr>
          <w:rFonts w:cstheme="minorHAnsi"/>
          <w:sz w:val="24"/>
          <w:szCs w:val="24"/>
        </w:rPr>
        <w:t xml:space="preserve"> witryn internetowych z użyciem </w:t>
      </w:r>
      <w:proofErr w:type="spellStart"/>
      <w:r w:rsidRPr="007C474F">
        <w:rPr>
          <w:rFonts w:cstheme="minorHAnsi"/>
          <w:sz w:val="24"/>
          <w:szCs w:val="24"/>
        </w:rPr>
        <w:t>frameworka</w:t>
      </w:r>
      <w:proofErr w:type="spellEnd"/>
      <w:r w:rsidRPr="007C474F">
        <w:rPr>
          <w:rFonts w:cstheme="minorHAnsi"/>
          <w:sz w:val="24"/>
          <w:szCs w:val="24"/>
        </w:rPr>
        <w:t xml:space="preserve"> </w:t>
      </w:r>
      <w:proofErr w:type="spellStart"/>
      <w:r w:rsidRPr="007C474F">
        <w:rPr>
          <w:rFonts w:cstheme="minorHAnsi"/>
          <w:sz w:val="24"/>
          <w:szCs w:val="24"/>
        </w:rPr>
        <w:t>Angular</w:t>
      </w:r>
      <w:proofErr w:type="spellEnd"/>
      <w:r w:rsidRPr="007C474F">
        <w:rPr>
          <w:rFonts w:cstheme="minorHAnsi"/>
          <w:sz w:val="24"/>
          <w:szCs w:val="24"/>
        </w:rPr>
        <w:t xml:space="preserve"> 11</w:t>
      </w:r>
      <w:r>
        <w:rPr>
          <w:rFonts w:cstheme="minorHAnsi"/>
          <w:sz w:val="24"/>
          <w:szCs w:val="24"/>
        </w:rPr>
        <w:t>.</w:t>
      </w:r>
    </w:p>
    <w:p w14:paraId="2E7D484F" w14:textId="09C95BAD" w:rsidR="00614B69" w:rsidRPr="007C474F" w:rsidRDefault="00152D50" w:rsidP="00614B6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52D50">
        <w:rPr>
          <w:rFonts w:cstheme="minorHAnsi"/>
          <w:b/>
          <w:sz w:val="24"/>
          <w:szCs w:val="24"/>
        </w:rPr>
        <w:t>Obsługa i programowanie obrabiarek CNC</w:t>
      </w:r>
      <w:r w:rsidR="00614B69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614B69">
        <w:rPr>
          <w:rFonts w:cstheme="minorHAnsi"/>
        </w:rPr>
        <w:t xml:space="preserve"> </w:t>
      </w:r>
      <w:r>
        <w:rPr>
          <w:rFonts w:cstheme="minorHAnsi"/>
          <w:sz w:val="24"/>
          <w:szCs w:val="24"/>
        </w:rPr>
        <w:t>szkolenie certyfikowane</w:t>
      </w:r>
      <w:r w:rsidR="008F6D20">
        <w:rPr>
          <w:rFonts w:cstheme="minorHAnsi"/>
          <w:sz w:val="24"/>
          <w:szCs w:val="24"/>
        </w:rPr>
        <w:t xml:space="preserve"> w zakresie technologii i obsługi obrabiarek sterowanych numerycznie</w:t>
      </w:r>
      <w:r w:rsidR="000150D1">
        <w:rPr>
          <w:rFonts w:cstheme="minorHAnsi"/>
          <w:sz w:val="24"/>
          <w:szCs w:val="24"/>
        </w:rPr>
        <w:t xml:space="preserve"> z wykorzystaniem technologii </w:t>
      </w:r>
      <w:proofErr w:type="spellStart"/>
      <w:r w:rsidR="000150D1">
        <w:rPr>
          <w:rFonts w:cstheme="minorHAnsi"/>
          <w:sz w:val="24"/>
          <w:szCs w:val="24"/>
        </w:rPr>
        <w:t>Sinumerik</w:t>
      </w:r>
      <w:proofErr w:type="spellEnd"/>
      <w:r w:rsidR="008F6D20">
        <w:rPr>
          <w:rFonts w:cstheme="minorHAnsi"/>
          <w:sz w:val="24"/>
          <w:szCs w:val="24"/>
        </w:rPr>
        <w:t xml:space="preserve">, certyfikacja </w:t>
      </w:r>
      <w:proofErr w:type="spellStart"/>
      <w:r w:rsidR="008F6D20">
        <w:rPr>
          <w:rFonts w:cstheme="minorHAnsi"/>
          <w:sz w:val="24"/>
          <w:szCs w:val="24"/>
        </w:rPr>
        <w:t>SIEMENS’a</w:t>
      </w:r>
      <w:proofErr w:type="spellEnd"/>
      <w:r>
        <w:rPr>
          <w:rFonts w:cstheme="minorHAnsi"/>
          <w:sz w:val="24"/>
          <w:szCs w:val="24"/>
        </w:rPr>
        <w:t>.</w:t>
      </w:r>
    </w:p>
    <w:p w14:paraId="1A8E2C29" w14:textId="4627722E" w:rsidR="00152D50" w:rsidRPr="00E857EF" w:rsidRDefault="00152D50" w:rsidP="00152D50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52D50">
        <w:rPr>
          <w:rFonts w:cstheme="minorHAnsi"/>
          <w:b/>
          <w:sz w:val="24"/>
          <w:szCs w:val="24"/>
        </w:rPr>
        <w:t>Sterowanie maszynami CNC - technologie CAM i jej zastosowania</w:t>
      </w:r>
      <w:r>
        <w:rPr>
          <w:rFonts w:cstheme="minorHAnsi"/>
        </w:rPr>
        <w:t xml:space="preserve"> – </w:t>
      </w:r>
      <w:r>
        <w:rPr>
          <w:rFonts w:cstheme="minorHAnsi"/>
          <w:sz w:val="24"/>
          <w:szCs w:val="24"/>
        </w:rPr>
        <w:t>szkolenie certyfikowane</w:t>
      </w:r>
      <w:r w:rsidR="008F6D20">
        <w:rPr>
          <w:rFonts w:cstheme="minorHAnsi"/>
          <w:sz w:val="24"/>
          <w:szCs w:val="24"/>
        </w:rPr>
        <w:t xml:space="preserve"> w zakresie technologii i obsługi obrabiarek sterowanych numerycznie z wykorzystaniem technologii </w:t>
      </w:r>
      <w:proofErr w:type="spellStart"/>
      <w:r w:rsidR="008F6D20">
        <w:rPr>
          <w:rFonts w:cstheme="minorHAnsi"/>
          <w:sz w:val="24"/>
          <w:szCs w:val="24"/>
        </w:rPr>
        <w:t>EdgeCam</w:t>
      </w:r>
      <w:proofErr w:type="spellEnd"/>
      <w:r w:rsidR="008F6D20">
        <w:rPr>
          <w:rFonts w:cstheme="minorHAnsi"/>
          <w:sz w:val="24"/>
          <w:szCs w:val="24"/>
        </w:rPr>
        <w:t xml:space="preserve">, certyfikacja </w:t>
      </w:r>
      <w:proofErr w:type="spellStart"/>
      <w:r w:rsidR="008F5B7A" w:rsidRPr="008F5B7A">
        <w:rPr>
          <w:rFonts w:cstheme="minorHAnsi"/>
          <w:sz w:val="24"/>
          <w:szCs w:val="24"/>
        </w:rPr>
        <w:t>EDGECAM</w:t>
      </w:r>
      <w:r w:rsidR="008F6D20">
        <w:rPr>
          <w:rFonts w:cstheme="minorHAnsi"/>
          <w:sz w:val="24"/>
          <w:szCs w:val="24"/>
        </w:rPr>
        <w:t>’a</w:t>
      </w:r>
      <w:proofErr w:type="spellEnd"/>
      <w:r w:rsidR="008F6D20">
        <w:rPr>
          <w:rFonts w:cstheme="minorHAnsi"/>
          <w:sz w:val="24"/>
          <w:szCs w:val="24"/>
        </w:rPr>
        <w:t>.</w:t>
      </w:r>
    </w:p>
    <w:p w14:paraId="725416CA" w14:textId="3326D5EC" w:rsidR="00E857EF" w:rsidRPr="007C474F" w:rsidRDefault="00E857EF" w:rsidP="00152D50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857EF">
        <w:rPr>
          <w:rFonts w:eastAsia="Times New Roman" w:cstheme="minorHAnsi"/>
          <w:b/>
          <w:sz w:val="24"/>
          <w:szCs w:val="24"/>
          <w:lang w:eastAsia="pl-PL"/>
        </w:rPr>
        <w:t>Akademia mikrokontrolerów i PCB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cstheme="minorHAnsi"/>
        </w:rPr>
        <w:t xml:space="preserve">– </w:t>
      </w:r>
      <w:r>
        <w:rPr>
          <w:rFonts w:cstheme="minorHAnsi"/>
          <w:sz w:val="24"/>
          <w:szCs w:val="24"/>
        </w:rPr>
        <w:t>zadanie praktyczne realizowane w tematyce</w:t>
      </w:r>
      <w:r w:rsidR="000455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szeroko pojętej elektroniki i informatyki, w tym</w:t>
      </w:r>
      <w:r w:rsidR="0004557E">
        <w:rPr>
          <w:rFonts w:cstheme="minorHAnsi"/>
          <w:sz w:val="24"/>
          <w:szCs w:val="24"/>
        </w:rPr>
        <w:t xml:space="preserve"> prace z PCB i systemami mikroprocesorowymi</w:t>
      </w:r>
      <w:r>
        <w:rPr>
          <w:rFonts w:cstheme="minorHAnsi"/>
          <w:sz w:val="24"/>
          <w:szCs w:val="24"/>
        </w:rPr>
        <w:t>.</w:t>
      </w:r>
    </w:p>
    <w:p w14:paraId="174BC223" w14:textId="5B40EEE5" w:rsidR="00614B69" w:rsidRPr="007C474F" w:rsidRDefault="00614B69" w:rsidP="00152D50">
      <w:pPr>
        <w:spacing w:after="120" w:line="240" w:lineRule="auto"/>
        <w:ind w:left="714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52EE733" w14:textId="77777777" w:rsidR="00E809BD" w:rsidRPr="000A1BC4" w:rsidRDefault="00E809BD" w:rsidP="00EE6C7F">
      <w:pPr>
        <w:spacing w:after="120" w:line="240" w:lineRule="auto"/>
        <w:ind w:left="714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sectPr w:rsidR="00E809BD" w:rsidRPr="000A1BC4" w:rsidSect="00E809B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690"/>
    <w:multiLevelType w:val="multilevel"/>
    <w:tmpl w:val="CBE8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47241"/>
    <w:multiLevelType w:val="multilevel"/>
    <w:tmpl w:val="13DA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D7016"/>
    <w:multiLevelType w:val="hybridMultilevel"/>
    <w:tmpl w:val="7BDC1336"/>
    <w:lvl w:ilvl="0" w:tplc="29B0B4E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73C9"/>
    <w:multiLevelType w:val="multilevel"/>
    <w:tmpl w:val="484A9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E398B"/>
    <w:multiLevelType w:val="multilevel"/>
    <w:tmpl w:val="8DCEB6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926F4"/>
    <w:multiLevelType w:val="multilevel"/>
    <w:tmpl w:val="325C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A277A"/>
    <w:multiLevelType w:val="multilevel"/>
    <w:tmpl w:val="69C8BE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A27F3"/>
    <w:multiLevelType w:val="hybridMultilevel"/>
    <w:tmpl w:val="571C5330"/>
    <w:lvl w:ilvl="0" w:tplc="8FC4FC2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215E8"/>
    <w:multiLevelType w:val="multilevel"/>
    <w:tmpl w:val="5964D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C1EA5"/>
    <w:multiLevelType w:val="multilevel"/>
    <w:tmpl w:val="A9A0FD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B5972"/>
    <w:multiLevelType w:val="multilevel"/>
    <w:tmpl w:val="7BDC0B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850086"/>
    <w:multiLevelType w:val="hybridMultilevel"/>
    <w:tmpl w:val="408CCA3A"/>
    <w:lvl w:ilvl="0" w:tplc="29B0B4E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A6AF9"/>
    <w:multiLevelType w:val="multilevel"/>
    <w:tmpl w:val="61D6E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D15FD"/>
    <w:multiLevelType w:val="multilevel"/>
    <w:tmpl w:val="9CE444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FAC643A"/>
    <w:multiLevelType w:val="multilevel"/>
    <w:tmpl w:val="E9C82F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2"/>
    </w:lvlOverride>
  </w:num>
  <w:num w:numId="3">
    <w:abstractNumId w:val="14"/>
  </w:num>
  <w:num w:numId="4">
    <w:abstractNumId w:val="14"/>
    <w:lvlOverride w:ilvl="0">
      <w:startOverride w:val="4"/>
    </w:lvlOverride>
  </w:num>
  <w:num w:numId="5">
    <w:abstractNumId w:val="14"/>
    <w:lvlOverride w:ilvl="0">
      <w:startOverride w:val="5"/>
    </w:lvlOverride>
  </w:num>
  <w:num w:numId="6">
    <w:abstractNumId w:val="14"/>
    <w:lvlOverride w:ilvl="0">
      <w:startOverride w:val="6"/>
    </w:lvlOverride>
  </w:num>
  <w:num w:numId="7">
    <w:abstractNumId w:val="14"/>
    <w:lvlOverride w:ilvl="0">
      <w:startOverride w:val="7"/>
    </w:lvlOverride>
  </w:num>
  <w:num w:numId="8">
    <w:abstractNumId w:val="14"/>
    <w:lvlOverride w:ilvl="0">
      <w:startOverride w:val="8"/>
    </w:lvlOverride>
  </w:num>
  <w:num w:numId="9">
    <w:abstractNumId w:val="14"/>
    <w:lvlOverride w:ilvl="0">
      <w:startOverride w:val="9"/>
    </w:lvlOverride>
  </w:num>
  <w:num w:numId="10">
    <w:abstractNumId w:val="14"/>
    <w:lvlOverride w:ilvl="0">
      <w:startOverride w:val="12"/>
    </w:lvlOverride>
  </w:num>
  <w:num w:numId="11">
    <w:abstractNumId w:val="1"/>
  </w:num>
  <w:num w:numId="12">
    <w:abstractNumId w:val="9"/>
  </w:num>
  <w:num w:numId="13">
    <w:abstractNumId w:val="5"/>
    <w:lvlOverride w:ilvl="0">
      <w:startOverride w:val="2"/>
    </w:lvlOverride>
  </w:num>
  <w:num w:numId="14">
    <w:abstractNumId w:val="4"/>
  </w:num>
  <w:num w:numId="15">
    <w:abstractNumId w:val="0"/>
    <w:lvlOverride w:ilvl="0">
      <w:startOverride w:val="3"/>
    </w:lvlOverride>
  </w:num>
  <w:num w:numId="16">
    <w:abstractNumId w:val="6"/>
  </w:num>
  <w:num w:numId="17">
    <w:abstractNumId w:val="12"/>
  </w:num>
  <w:num w:numId="18">
    <w:abstractNumId w:val="3"/>
  </w:num>
  <w:num w:numId="19">
    <w:abstractNumId w:val="8"/>
    <w:lvlOverride w:ilvl="0">
      <w:startOverride w:val="2"/>
    </w:lvlOverride>
  </w:num>
  <w:num w:numId="20">
    <w:abstractNumId w:val="10"/>
  </w:num>
  <w:num w:numId="21">
    <w:abstractNumId w:val="7"/>
  </w:num>
  <w:num w:numId="22">
    <w:abstractNumId w:val="13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CB"/>
    <w:rsid w:val="000150D1"/>
    <w:rsid w:val="0004557E"/>
    <w:rsid w:val="000868E0"/>
    <w:rsid w:val="000A1BC4"/>
    <w:rsid w:val="00152D50"/>
    <w:rsid w:val="00221927"/>
    <w:rsid w:val="00371908"/>
    <w:rsid w:val="0039619F"/>
    <w:rsid w:val="00406B34"/>
    <w:rsid w:val="00413EEE"/>
    <w:rsid w:val="004418E5"/>
    <w:rsid w:val="00447E54"/>
    <w:rsid w:val="004F1BA6"/>
    <w:rsid w:val="00530FD1"/>
    <w:rsid w:val="00614B69"/>
    <w:rsid w:val="006240C7"/>
    <w:rsid w:val="007B6A01"/>
    <w:rsid w:val="007C474F"/>
    <w:rsid w:val="008F2B7F"/>
    <w:rsid w:val="008F5B7A"/>
    <w:rsid w:val="008F6D20"/>
    <w:rsid w:val="009A5C7B"/>
    <w:rsid w:val="00A827CB"/>
    <w:rsid w:val="00AA0FBD"/>
    <w:rsid w:val="00AD2420"/>
    <w:rsid w:val="00B00315"/>
    <w:rsid w:val="00B1012E"/>
    <w:rsid w:val="00B65471"/>
    <w:rsid w:val="00BB1434"/>
    <w:rsid w:val="00BD5F55"/>
    <w:rsid w:val="00CC4E27"/>
    <w:rsid w:val="00CF53E6"/>
    <w:rsid w:val="00D14ECA"/>
    <w:rsid w:val="00D268AF"/>
    <w:rsid w:val="00D31F30"/>
    <w:rsid w:val="00D96B09"/>
    <w:rsid w:val="00E809BD"/>
    <w:rsid w:val="00E857EF"/>
    <w:rsid w:val="00EC609B"/>
    <w:rsid w:val="00EE6C7F"/>
    <w:rsid w:val="00F40540"/>
    <w:rsid w:val="00FA1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F4D5"/>
  <w15:docId w15:val="{6740E2DA-06E7-450B-82D1-C53ED28F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6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27CB"/>
    <w:rPr>
      <w:b/>
      <w:bCs/>
    </w:rPr>
  </w:style>
  <w:style w:type="paragraph" w:styleId="Akapitzlist">
    <w:name w:val="List Paragraph"/>
    <w:basedOn w:val="Normalny"/>
    <w:uiPriority w:val="34"/>
    <w:qFormat/>
    <w:rsid w:val="00D268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F581B-B6D6-4793-AD63-C663E905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</dc:creator>
  <cp:lastModifiedBy>Katarzyna Kowalczyk</cp:lastModifiedBy>
  <cp:revision>2</cp:revision>
  <cp:lastPrinted>2020-09-10T08:04:00Z</cp:lastPrinted>
  <dcterms:created xsi:type="dcterms:W3CDTF">2022-12-02T08:20:00Z</dcterms:created>
  <dcterms:modified xsi:type="dcterms:W3CDTF">2022-12-02T08:20:00Z</dcterms:modified>
</cp:coreProperties>
</file>